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95DA" w14:textId="77777777" w:rsidR="00C1760D" w:rsidRDefault="00C1760D" w:rsidP="008524E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98"/>
        <w:gridCol w:w="5000"/>
      </w:tblGrid>
      <w:tr w:rsidR="00C1760D" w14:paraId="72384B0F" w14:textId="77777777">
        <w:tc>
          <w:tcPr>
            <w:tcW w:w="4498" w:type="dxa"/>
            <w:tcBorders>
              <w:top w:val="single" w:sz="4" w:space="0" w:color="auto"/>
              <w:bottom w:val="single" w:sz="4" w:space="0" w:color="auto"/>
            </w:tcBorders>
            <w:shd w:val="clear" w:color="auto" w:fill="C0C0C0"/>
          </w:tcPr>
          <w:p w14:paraId="29BCCD86" w14:textId="77777777" w:rsidR="00C1760D" w:rsidRDefault="00C1760D" w:rsidP="00773067">
            <w:pPr>
              <w:pStyle w:val="Heading3"/>
            </w:pPr>
            <w:bookmarkStart w:id="0" w:name="_Toc302047955"/>
            <w:bookmarkStart w:id="1" w:name="_Toc240256111"/>
            <w:r>
              <w:t>Chorus/Quartet DVD Order</w:t>
            </w:r>
            <w:bookmarkEnd w:id="0"/>
            <w:bookmarkEnd w:id="1"/>
          </w:p>
        </w:tc>
        <w:tc>
          <w:tcPr>
            <w:tcW w:w="5000" w:type="dxa"/>
            <w:tcBorders>
              <w:top w:val="single" w:sz="4" w:space="0" w:color="auto"/>
              <w:bottom w:val="single" w:sz="4" w:space="0" w:color="auto"/>
            </w:tcBorders>
            <w:shd w:val="clear" w:color="auto" w:fill="C0C0C0"/>
          </w:tcPr>
          <w:p w14:paraId="4B2554F0" w14:textId="77777777" w:rsidR="00C1760D" w:rsidRDefault="00C1760D" w:rsidP="00773067">
            <w:pPr>
              <w:jc w:val="right"/>
              <w:rPr>
                <w:b/>
                <w:sz w:val="24"/>
              </w:rPr>
            </w:pPr>
            <w:r>
              <w:rPr>
                <w:b/>
                <w:sz w:val="24"/>
              </w:rPr>
              <w:t>4_DVD Order</w:t>
            </w:r>
          </w:p>
        </w:tc>
      </w:tr>
    </w:tbl>
    <w:p w14:paraId="74A4706A" w14:textId="77777777" w:rsidR="00C1760D" w:rsidRDefault="00C1760D" w:rsidP="008524EF">
      <w:pPr>
        <w:jc w:val="both"/>
      </w:pPr>
    </w:p>
    <w:p w14:paraId="637976FC" w14:textId="77777777" w:rsidR="00C1760D" w:rsidRDefault="00C1760D" w:rsidP="008524E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0"/>
      </w:tblGrid>
      <w:tr w:rsidR="00C1760D" w14:paraId="53A0F019" w14:textId="77777777">
        <w:tc>
          <w:tcPr>
            <w:tcW w:w="9680" w:type="dxa"/>
            <w:tcBorders>
              <w:top w:val="single" w:sz="4" w:space="0" w:color="auto"/>
              <w:bottom w:val="single" w:sz="4" w:space="0" w:color="auto"/>
            </w:tcBorders>
            <w:shd w:val="clear" w:color="auto" w:fill="C0C0C0"/>
          </w:tcPr>
          <w:p w14:paraId="45D691B7" w14:textId="531A386E" w:rsidR="00C1760D" w:rsidRDefault="00C1760D" w:rsidP="00773067">
            <w:pPr>
              <w:jc w:val="center"/>
              <w:rPr>
                <w:b/>
                <w:sz w:val="22"/>
              </w:rPr>
            </w:pPr>
            <w:r>
              <w:rPr>
                <w:b/>
                <w:sz w:val="22"/>
              </w:rPr>
              <w:t xml:space="preserve">DVD (Flash Drive) Ordered on this form for receipt on DAY OF COMPETITION.  An order form for additional copies on DVDs will be included in your Competition Results Envelope. Orders can be placed AFTER </w:t>
            </w:r>
            <w:r w:rsidR="008A40D7">
              <w:rPr>
                <w:b/>
                <w:sz w:val="22"/>
              </w:rPr>
              <w:t xml:space="preserve">April </w:t>
            </w:r>
            <w:r w:rsidR="00F05249">
              <w:rPr>
                <w:b/>
                <w:sz w:val="22"/>
              </w:rPr>
              <w:t>8th</w:t>
            </w:r>
            <w:r>
              <w:rPr>
                <w:b/>
                <w:sz w:val="22"/>
              </w:rPr>
              <w:t xml:space="preserve"> and will be mailed to you. You must order a DVD for delivery on day of competition in order to be able to order additional copies.</w:t>
            </w:r>
          </w:p>
        </w:tc>
      </w:tr>
    </w:tbl>
    <w:p w14:paraId="6027C805" w14:textId="77777777" w:rsidR="00C1760D" w:rsidRDefault="00C1760D" w:rsidP="008524EF">
      <w:pPr>
        <w:rPr>
          <w:b/>
          <w:sz w:val="22"/>
        </w:rPr>
      </w:pPr>
    </w:p>
    <w:p w14:paraId="713158F5" w14:textId="77777777" w:rsidR="00C1760D" w:rsidRDefault="00C1760D" w:rsidP="008524EF">
      <w:pPr>
        <w:rPr>
          <w:b/>
          <w:sz w:val="22"/>
        </w:rPr>
      </w:pPr>
    </w:p>
    <w:p w14:paraId="0D2E937C" w14:textId="77777777" w:rsidR="00C1760D" w:rsidRDefault="00C1760D" w:rsidP="008524EF">
      <w:pPr>
        <w:rPr>
          <w:b/>
          <w:sz w:val="22"/>
        </w:rPr>
      </w:pPr>
      <w:r>
        <w:rPr>
          <w:b/>
          <w:sz w:val="22"/>
        </w:rPr>
        <w:t>CHORUS/QUARTET CONTACT INFORMATION:</w:t>
      </w:r>
    </w:p>
    <w:p w14:paraId="4EDCC5DA" w14:textId="77777777" w:rsidR="00C1760D" w:rsidRDefault="00C1760D" w:rsidP="008524EF">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567"/>
        <w:gridCol w:w="1134"/>
        <w:gridCol w:w="4111"/>
      </w:tblGrid>
      <w:tr w:rsidR="00C1760D" w14:paraId="4819390F" w14:textId="77777777">
        <w:tc>
          <w:tcPr>
            <w:tcW w:w="3686" w:type="dxa"/>
            <w:gridSpan w:val="2"/>
          </w:tcPr>
          <w:p w14:paraId="069F12D1" w14:textId="77777777" w:rsidR="00C1760D" w:rsidRDefault="00C1760D" w:rsidP="00773067">
            <w:pPr>
              <w:rPr>
                <w:sz w:val="22"/>
              </w:rPr>
            </w:pPr>
            <w:r>
              <w:rPr>
                <w:sz w:val="22"/>
              </w:rPr>
              <w:t xml:space="preserve">CHORUS / QUARTET NAME: </w:t>
            </w:r>
          </w:p>
          <w:p w14:paraId="1FA18E81" w14:textId="77777777" w:rsidR="00C1760D" w:rsidRDefault="00C1760D" w:rsidP="00773067">
            <w:pPr>
              <w:rPr>
                <w:sz w:val="22"/>
              </w:rPr>
            </w:pPr>
          </w:p>
        </w:tc>
        <w:tc>
          <w:tcPr>
            <w:tcW w:w="5812" w:type="dxa"/>
            <w:gridSpan w:val="3"/>
          </w:tcPr>
          <w:p w14:paraId="13E4B5A5" w14:textId="77777777" w:rsidR="00C1760D" w:rsidRDefault="00C1760D" w:rsidP="00773067">
            <w:pPr>
              <w:rPr>
                <w:sz w:val="22"/>
              </w:rPr>
            </w:pPr>
          </w:p>
        </w:tc>
      </w:tr>
      <w:tr w:rsidR="00C1760D" w14:paraId="56A7B799" w14:textId="77777777">
        <w:tc>
          <w:tcPr>
            <w:tcW w:w="3686" w:type="dxa"/>
            <w:gridSpan w:val="2"/>
          </w:tcPr>
          <w:p w14:paraId="0AAEBE2F" w14:textId="77777777" w:rsidR="00C1760D" w:rsidRDefault="00C1760D" w:rsidP="00773067">
            <w:pPr>
              <w:rPr>
                <w:sz w:val="22"/>
              </w:rPr>
            </w:pPr>
            <w:r>
              <w:rPr>
                <w:sz w:val="22"/>
              </w:rPr>
              <w:t>CONTACT NAME:</w:t>
            </w:r>
          </w:p>
          <w:p w14:paraId="6CC2BA5B" w14:textId="77777777" w:rsidR="00C1760D" w:rsidRDefault="00C1760D" w:rsidP="00773067">
            <w:pPr>
              <w:rPr>
                <w:sz w:val="22"/>
              </w:rPr>
            </w:pPr>
          </w:p>
        </w:tc>
        <w:tc>
          <w:tcPr>
            <w:tcW w:w="5812" w:type="dxa"/>
            <w:gridSpan w:val="3"/>
          </w:tcPr>
          <w:p w14:paraId="0574387D" w14:textId="77777777" w:rsidR="00C1760D" w:rsidRDefault="00C1760D" w:rsidP="00773067">
            <w:pPr>
              <w:rPr>
                <w:sz w:val="22"/>
              </w:rPr>
            </w:pPr>
          </w:p>
        </w:tc>
      </w:tr>
      <w:tr w:rsidR="00C1760D" w14:paraId="1A80151C" w14:textId="77777777">
        <w:tc>
          <w:tcPr>
            <w:tcW w:w="3686" w:type="dxa"/>
            <w:gridSpan w:val="2"/>
          </w:tcPr>
          <w:p w14:paraId="7B3B5E84" w14:textId="77777777" w:rsidR="00C1760D" w:rsidRDefault="00C1760D" w:rsidP="00773067">
            <w:pPr>
              <w:rPr>
                <w:sz w:val="22"/>
              </w:rPr>
            </w:pPr>
            <w:r>
              <w:rPr>
                <w:sz w:val="22"/>
              </w:rPr>
              <w:t>ADDRESS:</w:t>
            </w:r>
          </w:p>
        </w:tc>
        <w:tc>
          <w:tcPr>
            <w:tcW w:w="5812" w:type="dxa"/>
            <w:gridSpan w:val="3"/>
          </w:tcPr>
          <w:p w14:paraId="2FA5EA69" w14:textId="77777777" w:rsidR="00C1760D" w:rsidRDefault="00C1760D" w:rsidP="00773067">
            <w:pPr>
              <w:rPr>
                <w:sz w:val="22"/>
              </w:rPr>
            </w:pPr>
            <w:r>
              <w:rPr>
                <w:sz w:val="22"/>
              </w:rPr>
              <w:t>(street / state or province / zip or postal code / country)</w:t>
            </w:r>
          </w:p>
          <w:p w14:paraId="0B1E8CBF" w14:textId="77777777" w:rsidR="00C1760D" w:rsidRDefault="00C1760D" w:rsidP="00773067">
            <w:pPr>
              <w:rPr>
                <w:sz w:val="22"/>
              </w:rPr>
            </w:pPr>
          </w:p>
          <w:p w14:paraId="2E0A439E" w14:textId="77777777" w:rsidR="00C1760D" w:rsidRDefault="00C1760D" w:rsidP="00773067">
            <w:pPr>
              <w:rPr>
                <w:sz w:val="22"/>
              </w:rPr>
            </w:pPr>
          </w:p>
          <w:p w14:paraId="5AD0E222" w14:textId="77777777" w:rsidR="00C1760D" w:rsidRDefault="00C1760D" w:rsidP="00773067">
            <w:pPr>
              <w:rPr>
                <w:sz w:val="22"/>
              </w:rPr>
            </w:pPr>
          </w:p>
        </w:tc>
      </w:tr>
      <w:tr w:rsidR="00C1760D" w14:paraId="50B5341B" w14:textId="77777777">
        <w:trPr>
          <w:trHeight w:val="485"/>
        </w:trPr>
        <w:tc>
          <w:tcPr>
            <w:tcW w:w="1134" w:type="dxa"/>
          </w:tcPr>
          <w:p w14:paraId="3EB69615" w14:textId="77777777" w:rsidR="00C1760D" w:rsidRDefault="00C1760D" w:rsidP="00773067">
            <w:pPr>
              <w:rPr>
                <w:sz w:val="22"/>
              </w:rPr>
            </w:pPr>
            <w:r>
              <w:rPr>
                <w:sz w:val="22"/>
              </w:rPr>
              <w:t>PHONE:</w:t>
            </w:r>
          </w:p>
        </w:tc>
        <w:tc>
          <w:tcPr>
            <w:tcW w:w="3119" w:type="dxa"/>
            <w:gridSpan w:val="2"/>
          </w:tcPr>
          <w:p w14:paraId="7DA88555" w14:textId="77777777" w:rsidR="00C1760D" w:rsidRDefault="00C1760D" w:rsidP="00773067">
            <w:pPr>
              <w:rPr>
                <w:sz w:val="22"/>
              </w:rPr>
            </w:pPr>
          </w:p>
        </w:tc>
        <w:tc>
          <w:tcPr>
            <w:tcW w:w="1134" w:type="dxa"/>
          </w:tcPr>
          <w:p w14:paraId="451008B0" w14:textId="77777777" w:rsidR="00C1760D" w:rsidRDefault="00C1760D" w:rsidP="00773067">
            <w:pPr>
              <w:rPr>
                <w:sz w:val="22"/>
              </w:rPr>
            </w:pPr>
            <w:r>
              <w:rPr>
                <w:sz w:val="22"/>
              </w:rPr>
              <w:t>EMAIL:</w:t>
            </w:r>
          </w:p>
        </w:tc>
        <w:tc>
          <w:tcPr>
            <w:tcW w:w="4111" w:type="dxa"/>
          </w:tcPr>
          <w:p w14:paraId="132A16B1" w14:textId="77777777" w:rsidR="00C1760D" w:rsidRDefault="00C1760D" w:rsidP="00773067">
            <w:pPr>
              <w:rPr>
                <w:sz w:val="22"/>
              </w:rPr>
            </w:pPr>
          </w:p>
        </w:tc>
      </w:tr>
    </w:tbl>
    <w:p w14:paraId="529CC54D" w14:textId="77777777" w:rsidR="00C1760D" w:rsidRDefault="00C1760D" w:rsidP="008524EF">
      <w:pPr>
        <w:rPr>
          <w:b/>
          <w:sz w:val="22"/>
        </w:rPr>
      </w:pPr>
    </w:p>
    <w:p w14:paraId="6349FE7A" w14:textId="77777777" w:rsidR="00C1760D" w:rsidRDefault="00C1760D" w:rsidP="008524EF">
      <w:pPr>
        <w:rPr>
          <w:b/>
          <w:sz w:val="22"/>
        </w:rPr>
      </w:pPr>
      <w:r>
        <w:rPr>
          <w:b/>
          <w:sz w:val="22"/>
        </w:rPr>
        <w:t xml:space="preserve">ORDER DETAILS FOR ORIGINAL DVD: </w:t>
      </w:r>
    </w:p>
    <w:p w14:paraId="28B4708E" w14:textId="77777777" w:rsidR="00C1760D" w:rsidRDefault="00C1760D" w:rsidP="008524EF">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2462"/>
        <w:gridCol w:w="2462"/>
        <w:gridCol w:w="2220"/>
      </w:tblGrid>
      <w:tr w:rsidR="00C1760D" w14:paraId="6A79C47B" w14:textId="77777777">
        <w:tc>
          <w:tcPr>
            <w:tcW w:w="2354" w:type="dxa"/>
          </w:tcPr>
          <w:p w14:paraId="2D4EB015" w14:textId="77777777" w:rsidR="00C1760D" w:rsidRDefault="00C1760D" w:rsidP="00773067">
            <w:pPr>
              <w:jc w:val="center"/>
              <w:rPr>
                <w:b/>
                <w:sz w:val="22"/>
              </w:rPr>
            </w:pPr>
            <w:r>
              <w:rPr>
                <w:b/>
                <w:sz w:val="22"/>
              </w:rPr>
              <w:t>Event</w:t>
            </w:r>
          </w:p>
        </w:tc>
        <w:tc>
          <w:tcPr>
            <w:tcW w:w="2462" w:type="dxa"/>
          </w:tcPr>
          <w:p w14:paraId="3EC5EDD2" w14:textId="77777777" w:rsidR="00C1760D" w:rsidRDefault="00C1760D" w:rsidP="00773067">
            <w:pPr>
              <w:jc w:val="center"/>
              <w:rPr>
                <w:b/>
                <w:sz w:val="22"/>
              </w:rPr>
            </w:pPr>
            <w:r>
              <w:rPr>
                <w:b/>
                <w:sz w:val="22"/>
              </w:rPr>
              <w:t>Quantity</w:t>
            </w:r>
          </w:p>
        </w:tc>
        <w:tc>
          <w:tcPr>
            <w:tcW w:w="2462" w:type="dxa"/>
          </w:tcPr>
          <w:p w14:paraId="4A41631C" w14:textId="77777777" w:rsidR="00C1760D" w:rsidRDefault="00C1760D" w:rsidP="00773067">
            <w:pPr>
              <w:jc w:val="center"/>
              <w:rPr>
                <w:b/>
                <w:sz w:val="22"/>
              </w:rPr>
            </w:pPr>
            <w:r>
              <w:rPr>
                <w:b/>
                <w:sz w:val="22"/>
              </w:rPr>
              <w:t>Price</w:t>
            </w:r>
          </w:p>
        </w:tc>
        <w:tc>
          <w:tcPr>
            <w:tcW w:w="2220" w:type="dxa"/>
          </w:tcPr>
          <w:p w14:paraId="4984107F" w14:textId="77777777" w:rsidR="00C1760D" w:rsidRDefault="00C1760D" w:rsidP="00773067">
            <w:pPr>
              <w:jc w:val="center"/>
              <w:rPr>
                <w:b/>
                <w:sz w:val="22"/>
              </w:rPr>
            </w:pPr>
            <w:r>
              <w:rPr>
                <w:b/>
                <w:sz w:val="22"/>
              </w:rPr>
              <w:t>Total</w:t>
            </w:r>
          </w:p>
        </w:tc>
      </w:tr>
      <w:tr w:rsidR="00C1760D" w14:paraId="1B4FDF58" w14:textId="77777777">
        <w:tc>
          <w:tcPr>
            <w:tcW w:w="2354" w:type="dxa"/>
          </w:tcPr>
          <w:p w14:paraId="5C73958C" w14:textId="77777777" w:rsidR="00C1760D" w:rsidRDefault="00C1760D" w:rsidP="00773067">
            <w:pPr>
              <w:rPr>
                <w:sz w:val="22"/>
              </w:rPr>
            </w:pPr>
            <w:r>
              <w:rPr>
                <w:sz w:val="22"/>
              </w:rPr>
              <w:t>Quartet Contest</w:t>
            </w:r>
          </w:p>
        </w:tc>
        <w:tc>
          <w:tcPr>
            <w:tcW w:w="2462" w:type="dxa"/>
          </w:tcPr>
          <w:p w14:paraId="593D0728" w14:textId="77777777" w:rsidR="00C1760D" w:rsidRPr="009D3C40" w:rsidRDefault="00C1760D" w:rsidP="00773067">
            <w:pPr>
              <w:jc w:val="center"/>
              <w:rPr>
                <w:sz w:val="22"/>
                <w:highlight w:val="lightGray"/>
              </w:rPr>
            </w:pPr>
          </w:p>
        </w:tc>
        <w:tc>
          <w:tcPr>
            <w:tcW w:w="2462" w:type="dxa"/>
          </w:tcPr>
          <w:p w14:paraId="15486792" w14:textId="77777777" w:rsidR="00C1760D" w:rsidRDefault="00C1760D" w:rsidP="00773067">
            <w:pPr>
              <w:jc w:val="center"/>
              <w:rPr>
                <w:sz w:val="22"/>
                <w:lang w:val="en-CA"/>
              </w:rPr>
            </w:pPr>
            <w:r>
              <w:rPr>
                <w:sz w:val="22"/>
                <w:lang w:val="en-CA"/>
              </w:rPr>
              <w:t>@ $45.00 USD</w:t>
            </w:r>
          </w:p>
        </w:tc>
        <w:tc>
          <w:tcPr>
            <w:tcW w:w="2220" w:type="dxa"/>
          </w:tcPr>
          <w:p w14:paraId="15B9FDF2" w14:textId="77777777" w:rsidR="00C1760D" w:rsidRDefault="00C1760D" w:rsidP="00773067">
            <w:pPr>
              <w:jc w:val="center"/>
              <w:rPr>
                <w:sz w:val="22"/>
              </w:rPr>
            </w:pPr>
          </w:p>
        </w:tc>
      </w:tr>
      <w:tr w:rsidR="00C1760D" w14:paraId="417878E5" w14:textId="77777777">
        <w:tc>
          <w:tcPr>
            <w:tcW w:w="2354" w:type="dxa"/>
          </w:tcPr>
          <w:p w14:paraId="6237EFCF" w14:textId="77777777" w:rsidR="00C1760D" w:rsidRDefault="00C1760D" w:rsidP="00773067">
            <w:pPr>
              <w:rPr>
                <w:sz w:val="22"/>
              </w:rPr>
            </w:pPr>
            <w:r>
              <w:rPr>
                <w:sz w:val="22"/>
              </w:rPr>
              <w:t>Chorus Contest</w:t>
            </w:r>
          </w:p>
        </w:tc>
        <w:tc>
          <w:tcPr>
            <w:tcW w:w="2462" w:type="dxa"/>
          </w:tcPr>
          <w:p w14:paraId="16F7C4EC" w14:textId="77777777" w:rsidR="00C1760D" w:rsidRPr="009D3C40" w:rsidRDefault="00C1760D" w:rsidP="00773067">
            <w:pPr>
              <w:jc w:val="center"/>
              <w:rPr>
                <w:sz w:val="22"/>
                <w:highlight w:val="lightGray"/>
              </w:rPr>
            </w:pPr>
          </w:p>
        </w:tc>
        <w:tc>
          <w:tcPr>
            <w:tcW w:w="2462" w:type="dxa"/>
          </w:tcPr>
          <w:p w14:paraId="3A4A5AB7" w14:textId="77777777" w:rsidR="00C1760D" w:rsidRDefault="00C1760D" w:rsidP="00773067">
            <w:pPr>
              <w:jc w:val="center"/>
              <w:rPr>
                <w:sz w:val="22"/>
                <w:lang w:val="en-CA"/>
              </w:rPr>
            </w:pPr>
            <w:r>
              <w:rPr>
                <w:sz w:val="22"/>
                <w:lang w:val="en-CA"/>
              </w:rPr>
              <w:t>@ $45.00 USD</w:t>
            </w:r>
          </w:p>
        </w:tc>
        <w:tc>
          <w:tcPr>
            <w:tcW w:w="2220" w:type="dxa"/>
          </w:tcPr>
          <w:p w14:paraId="5186F52C" w14:textId="77777777" w:rsidR="00C1760D" w:rsidRDefault="00C1760D" w:rsidP="00773067">
            <w:pPr>
              <w:jc w:val="center"/>
              <w:rPr>
                <w:sz w:val="22"/>
              </w:rPr>
            </w:pPr>
          </w:p>
        </w:tc>
      </w:tr>
      <w:tr w:rsidR="00C1760D" w14:paraId="678533FE" w14:textId="77777777">
        <w:tc>
          <w:tcPr>
            <w:tcW w:w="2354" w:type="dxa"/>
          </w:tcPr>
          <w:p w14:paraId="45C2AFD9" w14:textId="77777777" w:rsidR="00C1760D" w:rsidRDefault="00C1760D" w:rsidP="00773067">
            <w:pPr>
              <w:rPr>
                <w:b/>
                <w:sz w:val="22"/>
              </w:rPr>
            </w:pPr>
          </w:p>
          <w:p w14:paraId="58E0FCAF" w14:textId="77777777" w:rsidR="00C1760D" w:rsidRDefault="00C1760D" w:rsidP="00773067">
            <w:pPr>
              <w:jc w:val="center"/>
              <w:rPr>
                <w:sz w:val="22"/>
              </w:rPr>
            </w:pPr>
            <w:r>
              <w:rPr>
                <w:b/>
                <w:sz w:val="22"/>
              </w:rPr>
              <w:t>TOTAL QUANTITY</w:t>
            </w:r>
            <w:r>
              <w:rPr>
                <w:sz w:val="22"/>
              </w:rPr>
              <w:t>:</w:t>
            </w:r>
          </w:p>
          <w:p w14:paraId="4A4AB225" w14:textId="77777777" w:rsidR="00C1760D" w:rsidRDefault="00C1760D" w:rsidP="00773067">
            <w:pPr>
              <w:jc w:val="center"/>
              <w:rPr>
                <w:sz w:val="22"/>
              </w:rPr>
            </w:pPr>
          </w:p>
        </w:tc>
        <w:tc>
          <w:tcPr>
            <w:tcW w:w="2462" w:type="dxa"/>
            <w:shd w:val="clear" w:color="auto" w:fill="C0C0C0"/>
          </w:tcPr>
          <w:p w14:paraId="2EA116D9" w14:textId="77777777" w:rsidR="00C1760D" w:rsidRDefault="00C1760D" w:rsidP="00773067">
            <w:pPr>
              <w:jc w:val="center"/>
              <w:rPr>
                <w:sz w:val="22"/>
              </w:rPr>
            </w:pPr>
          </w:p>
          <w:p w14:paraId="74F661C3" w14:textId="77777777" w:rsidR="00C1760D" w:rsidRDefault="00C1760D" w:rsidP="00773067">
            <w:pPr>
              <w:jc w:val="center"/>
              <w:rPr>
                <w:sz w:val="22"/>
              </w:rPr>
            </w:pPr>
          </w:p>
        </w:tc>
        <w:tc>
          <w:tcPr>
            <w:tcW w:w="2462" w:type="dxa"/>
          </w:tcPr>
          <w:p w14:paraId="2B117B5D" w14:textId="77777777" w:rsidR="00C1760D" w:rsidRDefault="00C1760D" w:rsidP="00773067">
            <w:pPr>
              <w:jc w:val="center"/>
              <w:rPr>
                <w:sz w:val="22"/>
                <w:lang w:val="en-CA"/>
              </w:rPr>
            </w:pPr>
          </w:p>
          <w:p w14:paraId="58B66CA2" w14:textId="77777777" w:rsidR="00C1760D" w:rsidRDefault="00C1760D" w:rsidP="00773067">
            <w:pPr>
              <w:jc w:val="center"/>
              <w:rPr>
                <w:b/>
                <w:sz w:val="22"/>
                <w:lang w:val="en-CA"/>
              </w:rPr>
            </w:pPr>
            <w:r>
              <w:rPr>
                <w:b/>
                <w:sz w:val="22"/>
                <w:lang w:val="en-CA"/>
              </w:rPr>
              <w:t>TOTAL AMOUNT ENCLOSED</w:t>
            </w:r>
          </w:p>
        </w:tc>
        <w:tc>
          <w:tcPr>
            <w:tcW w:w="2220" w:type="dxa"/>
            <w:shd w:val="clear" w:color="auto" w:fill="C0C0C0"/>
          </w:tcPr>
          <w:p w14:paraId="6972787D" w14:textId="77777777" w:rsidR="00C1760D" w:rsidRDefault="00C1760D" w:rsidP="00773067">
            <w:pPr>
              <w:jc w:val="center"/>
              <w:rPr>
                <w:sz w:val="22"/>
              </w:rPr>
            </w:pPr>
          </w:p>
        </w:tc>
      </w:tr>
    </w:tbl>
    <w:p w14:paraId="7C287647" w14:textId="77777777" w:rsidR="00C1760D" w:rsidRDefault="00C1760D" w:rsidP="008524EF">
      <w:pPr>
        <w:rPr>
          <w:b/>
          <w:sz w:val="22"/>
        </w:rPr>
      </w:pPr>
    </w:p>
    <w:p w14:paraId="374E8E49" w14:textId="77777777" w:rsidR="00C1760D" w:rsidRDefault="00C1760D" w:rsidP="008524EF">
      <w:pPr>
        <w:rPr>
          <w:b/>
          <w:sz w:val="22"/>
        </w:rPr>
      </w:pPr>
      <w:r>
        <w:rPr>
          <w:b/>
          <w:sz w:val="22"/>
        </w:rPr>
        <w:t xml:space="preserve">ORDER DETAILS FOR COPIES ON DVDs (order AFTER </w:t>
      </w:r>
      <w:r w:rsidR="008A40D7">
        <w:rPr>
          <w:b/>
          <w:sz w:val="22"/>
        </w:rPr>
        <w:t>April 23rd</w:t>
      </w:r>
      <w:r>
        <w:rPr>
          <w:b/>
          <w:sz w:val="22"/>
        </w:rPr>
        <w:t>):</w:t>
      </w:r>
    </w:p>
    <w:p w14:paraId="5BB5502C" w14:textId="77777777" w:rsidR="00C1760D" w:rsidRDefault="00C1760D" w:rsidP="008524EF">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2462"/>
        <w:gridCol w:w="2462"/>
        <w:gridCol w:w="2220"/>
      </w:tblGrid>
      <w:tr w:rsidR="00C1760D" w14:paraId="3B494663" w14:textId="77777777">
        <w:tc>
          <w:tcPr>
            <w:tcW w:w="2354" w:type="dxa"/>
          </w:tcPr>
          <w:p w14:paraId="55D19707" w14:textId="77777777" w:rsidR="00C1760D" w:rsidRDefault="00C1760D" w:rsidP="00773067">
            <w:pPr>
              <w:jc w:val="center"/>
              <w:rPr>
                <w:b/>
                <w:sz w:val="22"/>
              </w:rPr>
            </w:pPr>
            <w:r>
              <w:rPr>
                <w:b/>
                <w:sz w:val="22"/>
              </w:rPr>
              <w:t>Event</w:t>
            </w:r>
          </w:p>
        </w:tc>
        <w:tc>
          <w:tcPr>
            <w:tcW w:w="2462" w:type="dxa"/>
          </w:tcPr>
          <w:p w14:paraId="649BC8B9" w14:textId="77777777" w:rsidR="00C1760D" w:rsidRDefault="00C1760D" w:rsidP="00773067">
            <w:pPr>
              <w:jc w:val="center"/>
              <w:rPr>
                <w:b/>
                <w:sz w:val="22"/>
              </w:rPr>
            </w:pPr>
            <w:r>
              <w:rPr>
                <w:b/>
                <w:sz w:val="22"/>
              </w:rPr>
              <w:t>Quantity</w:t>
            </w:r>
          </w:p>
        </w:tc>
        <w:tc>
          <w:tcPr>
            <w:tcW w:w="2462" w:type="dxa"/>
          </w:tcPr>
          <w:p w14:paraId="47705199" w14:textId="77777777" w:rsidR="00C1760D" w:rsidRDefault="00C1760D" w:rsidP="00773067">
            <w:pPr>
              <w:jc w:val="center"/>
              <w:rPr>
                <w:b/>
                <w:sz w:val="22"/>
              </w:rPr>
            </w:pPr>
            <w:r>
              <w:rPr>
                <w:b/>
                <w:sz w:val="22"/>
              </w:rPr>
              <w:t>Price</w:t>
            </w:r>
          </w:p>
        </w:tc>
        <w:tc>
          <w:tcPr>
            <w:tcW w:w="2220" w:type="dxa"/>
          </w:tcPr>
          <w:p w14:paraId="3AF7461B" w14:textId="77777777" w:rsidR="00C1760D" w:rsidRDefault="00C1760D" w:rsidP="00773067">
            <w:pPr>
              <w:jc w:val="center"/>
              <w:rPr>
                <w:b/>
                <w:sz w:val="22"/>
              </w:rPr>
            </w:pPr>
            <w:r>
              <w:rPr>
                <w:b/>
                <w:sz w:val="22"/>
              </w:rPr>
              <w:t>Total</w:t>
            </w:r>
          </w:p>
        </w:tc>
      </w:tr>
      <w:tr w:rsidR="00C1760D" w14:paraId="0BCEEB1E" w14:textId="77777777">
        <w:tc>
          <w:tcPr>
            <w:tcW w:w="2354" w:type="dxa"/>
          </w:tcPr>
          <w:p w14:paraId="051E0FDF" w14:textId="77777777" w:rsidR="00C1760D" w:rsidRDefault="00C1760D" w:rsidP="00773067">
            <w:pPr>
              <w:rPr>
                <w:sz w:val="22"/>
              </w:rPr>
            </w:pPr>
            <w:r>
              <w:rPr>
                <w:sz w:val="22"/>
              </w:rPr>
              <w:t>Quartet Contest</w:t>
            </w:r>
          </w:p>
        </w:tc>
        <w:tc>
          <w:tcPr>
            <w:tcW w:w="2462" w:type="dxa"/>
          </w:tcPr>
          <w:p w14:paraId="6D53918F" w14:textId="77777777" w:rsidR="00C1760D" w:rsidRDefault="00C1760D" w:rsidP="00773067">
            <w:pPr>
              <w:jc w:val="center"/>
              <w:rPr>
                <w:sz w:val="22"/>
              </w:rPr>
            </w:pPr>
            <w:r>
              <w:rPr>
                <w:sz w:val="22"/>
              </w:rPr>
              <w:t>DO NOT ORDER AT THIS TIME</w:t>
            </w:r>
          </w:p>
        </w:tc>
        <w:tc>
          <w:tcPr>
            <w:tcW w:w="2462" w:type="dxa"/>
          </w:tcPr>
          <w:p w14:paraId="3A0419F4" w14:textId="77777777" w:rsidR="00C1760D" w:rsidRDefault="00C1760D" w:rsidP="00773067">
            <w:pPr>
              <w:jc w:val="center"/>
              <w:rPr>
                <w:sz w:val="22"/>
                <w:lang w:val="en-CA"/>
              </w:rPr>
            </w:pPr>
            <w:r>
              <w:rPr>
                <w:sz w:val="22"/>
                <w:lang w:val="en-CA"/>
              </w:rPr>
              <w:t>@ $10.00 USD</w:t>
            </w:r>
          </w:p>
        </w:tc>
        <w:tc>
          <w:tcPr>
            <w:tcW w:w="2220" w:type="dxa"/>
          </w:tcPr>
          <w:p w14:paraId="4A647AFC" w14:textId="77777777" w:rsidR="00C1760D" w:rsidRDefault="00C1760D" w:rsidP="00773067">
            <w:pPr>
              <w:jc w:val="center"/>
              <w:rPr>
                <w:sz w:val="22"/>
              </w:rPr>
            </w:pPr>
            <w:r>
              <w:rPr>
                <w:sz w:val="22"/>
              </w:rPr>
              <w:t>DO NOT ORDER AT THIS TIME</w:t>
            </w:r>
          </w:p>
        </w:tc>
      </w:tr>
      <w:tr w:rsidR="00C1760D" w14:paraId="7D416223" w14:textId="77777777">
        <w:tc>
          <w:tcPr>
            <w:tcW w:w="2354" w:type="dxa"/>
          </w:tcPr>
          <w:p w14:paraId="1C1EA203" w14:textId="77777777" w:rsidR="00C1760D" w:rsidRDefault="00C1760D" w:rsidP="00773067">
            <w:pPr>
              <w:rPr>
                <w:sz w:val="22"/>
              </w:rPr>
            </w:pPr>
            <w:r>
              <w:rPr>
                <w:sz w:val="22"/>
              </w:rPr>
              <w:t>Chorus Contest</w:t>
            </w:r>
          </w:p>
        </w:tc>
        <w:tc>
          <w:tcPr>
            <w:tcW w:w="2462" w:type="dxa"/>
          </w:tcPr>
          <w:p w14:paraId="5E3A04D6" w14:textId="77777777" w:rsidR="00C1760D" w:rsidRDefault="00C1760D" w:rsidP="00773067">
            <w:pPr>
              <w:jc w:val="center"/>
              <w:rPr>
                <w:sz w:val="22"/>
              </w:rPr>
            </w:pPr>
            <w:r>
              <w:rPr>
                <w:sz w:val="22"/>
              </w:rPr>
              <w:t>DO NOT ORDER AT THIS TIME</w:t>
            </w:r>
          </w:p>
        </w:tc>
        <w:tc>
          <w:tcPr>
            <w:tcW w:w="2462" w:type="dxa"/>
          </w:tcPr>
          <w:p w14:paraId="72D864F9" w14:textId="77777777" w:rsidR="00C1760D" w:rsidRDefault="00C1760D" w:rsidP="00773067">
            <w:pPr>
              <w:jc w:val="center"/>
              <w:rPr>
                <w:sz w:val="22"/>
                <w:lang w:val="en-CA"/>
              </w:rPr>
            </w:pPr>
            <w:r>
              <w:rPr>
                <w:sz w:val="22"/>
                <w:lang w:val="en-CA"/>
              </w:rPr>
              <w:t>@ $10.00 USD</w:t>
            </w:r>
          </w:p>
        </w:tc>
        <w:tc>
          <w:tcPr>
            <w:tcW w:w="2220" w:type="dxa"/>
          </w:tcPr>
          <w:p w14:paraId="72A69F7D" w14:textId="77777777" w:rsidR="00C1760D" w:rsidRDefault="00C1760D" w:rsidP="00773067">
            <w:pPr>
              <w:jc w:val="center"/>
              <w:rPr>
                <w:sz w:val="22"/>
              </w:rPr>
            </w:pPr>
            <w:r>
              <w:rPr>
                <w:sz w:val="22"/>
              </w:rPr>
              <w:t>DO NOT ORDER AT THIS TIME</w:t>
            </w:r>
          </w:p>
        </w:tc>
      </w:tr>
    </w:tbl>
    <w:p w14:paraId="505ECFED" w14:textId="77777777" w:rsidR="00C1760D" w:rsidRDefault="00C1760D" w:rsidP="008524EF">
      <w:pPr>
        <w:rPr>
          <w:b/>
          <w:sz w:val="22"/>
        </w:rPr>
      </w:pPr>
    </w:p>
    <w:p w14:paraId="605B90A3" w14:textId="77777777" w:rsidR="00C1760D" w:rsidRDefault="00C1760D" w:rsidP="008524EF">
      <w:pPr>
        <w:rPr>
          <w:b/>
          <w:sz w:val="22"/>
        </w:rPr>
      </w:pPr>
      <w:r>
        <w:rPr>
          <w:b/>
          <w:sz w:val="22"/>
        </w:rPr>
        <w:t xml:space="preserve">INSTRUCTIONS: </w:t>
      </w:r>
    </w:p>
    <w:p w14:paraId="33C89961" w14:textId="77777777" w:rsidR="00C1760D" w:rsidRDefault="00C1760D" w:rsidP="008524EF">
      <w:pPr>
        <w:rPr>
          <w:sz w:val="22"/>
        </w:rPr>
      </w:pPr>
    </w:p>
    <w:p w14:paraId="31B0E1C0" w14:textId="77777777" w:rsidR="00C1760D" w:rsidRDefault="00C1760D" w:rsidP="008524EF">
      <w:pPr>
        <w:numPr>
          <w:ilvl w:val="0"/>
          <w:numId w:val="1"/>
        </w:numPr>
        <w:rPr>
          <w:sz w:val="22"/>
        </w:rPr>
      </w:pPr>
      <w:r>
        <w:rPr>
          <w:sz w:val="24"/>
        </w:rPr>
        <w:t>Complete on-line and print</w:t>
      </w:r>
    </w:p>
    <w:p w14:paraId="69D14F79" w14:textId="77777777" w:rsidR="00C1760D" w:rsidRDefault="00C1760D" w:rsidP="008524EF">
      <w:pPr>
        <w:numPr>
          <w:ilvl w:val="0"/>
          <w:numId w:val="1"/>
        </w:numPr>
        <w:rPr>
          <w:sz w:val="22"/>
        </w:rPr>
      </w:pPr>
      <w:r>
        <w:rPr>
          <w:sz w:val="22"/>
        </w:rPr>
        <w:t xml:space="preserve">Mail payment and </w:t>
      </w:r>
      <w:r w:rsidRPr="008A40D7">
        <w:rPr>
          <w:b/>
          <w:sz w:val="22"/>
        </w:rPr>
        <w:t>TWO</w:t>
      </w:r>
      <w:r>
        <w:rPr>
          <w:sz w:val="22"/>
        </w:rPr>
        <w:t xml:space="preserve"> (2) printed copies of this form to Liz Gibbs, 11 rue </w:t>
      </w:r>
      <w:proofErr w:type="spellStart"/>
      <w:r>
        <w:rPr>
          <w:sz w:val="22"/>
        </w:rPr>
        <w:t>d’Aspen</w:t>
      </w:r>
      <w:proofErr w:type="spellEnd"/>
      <w:r>
        <w:rPr>
          <w:sz w:val="22"/>
        </w:rPr>
        <w:t xml:space="preserve">, </w:t>
      </w:r>
      <w:proofErr w:type="spellStart"/>
      <w:r>
        <w:rPr>
          <w:sz w:val="22"/>
        </w:rPr>
        <w:t>Cantley</w:t>
      </w:r>
      <w:proofErr w:type="spellEnd"/>
      <w:r>
        <w:rPr>
          <w:sz w:val="22"/>
        </w:rPr>
        <w:t xml:space="preserve"> Q</w:t>
      </w:r>
      <w:r w:rsidR="00CA2015">
        <w:rPr>
          <w:sz w:val="22"/>
        </w:rPr>
        <w:t>C</w:t>
      </w:r>
      <w:r>
        <w:rPr>
          <w:sz w:val="22"/>
        </w:rPr>
        <w:t xml:space="preserve"> J8V 3B2 Canada </w:t>
      </w:r>
    </w:p>
    <w:p w14:paraId="1DE2D529" w14:textId="77777777" w:rsidR="00C1760D" w:rsidRPr="00925BD5" w:rsidRDefault="00C1760D" w:rsidP="008524EF">
      <w:pPr>
        <w:numPr>
          <w:ilvl w:val="0"/>
          <w:numId w:val="1"/>
        </w:numPr>
        <w:rPr>
          <w:sz w:val="22"/>
        </w:rPr>
      </w:pPr>
      <w:r>
        <w:rPr>
          <w:sz w:val="22"/>
        </w:rPr>
        <w:t xml:space="preserve">Make check or money order in US funds payable to </w:t>
      </w:r>
      <w:proofErr w:type="spellStart"/>
      <w:r>
        <w:rPr>
          <w:b/>
          <w:sz w:val="22"/>
        </w:rPr>
        <w:t>Hobin</w:t>
      </w:r>
      <w:proofErr w:type="spellEnd"/>
      <w:r>
        <w:rPr>
          <w:b/>
          <w:sz w:val="22"/>
        </w:rPr>
        <w:t xml:space="preserve"> Studios</w:t>
      </w:r>
    </w:p>
    <w:p w14:paraId="22185792" w14:textId="77777777" w:rsidR="00C1760D" w:rsidRDefault="00C1760D" w:rsidP="008524EF">
      <w:pPr>
        <w:numPr>
          <w:ilvl w:val="0"/>
          <w:numId w:val="1"/>
        </w:numPr>
        <w:rPr>
          <w:sz w:val="22"/>
        </w:rPr>
      </w:pPr>
      <w:r>
        <w:rPr>
          <w:sz w:val="22"/>
        </w:rPr>
        <w:t>Please allow 2-3 weeks for mailing to Canada</w:t>
      </w:r>
    </w:p>
    <w:p w14:paraId="1AE42F11" w14:textId="77777777" w:rsidR="00C1760D" w:rsidRDefault="00C1760D" w:rsidP="008524EF">
      <w:pPr>
        <w:numPr>
          <w:ilvl w:val="0"/>
          <w:numId w:val="1"/>
        </w:numPr>
        <w:rPr>
          <w:sz w:val="22"/>
        </w:rPr>
      </w:pPr>
      <w:r>
        <w:rPr>
          <w:sz w:val="22"/>
        </w:rPr>
        <w:t>Email enquiries to Liz Gibbs at lizgibbs</w:t>
      </w:r>
      <w:r w:rsidR="00CA2015">
        <w:rPr>
          <w:sz w:val="22"/>
        </w:rPr>
        <w:t>11@gmail.com</w:t>
      </w:r>
    </w:p>
    <w:p w14:paraId="3EEE6D67" w14:textId="77777777" w:rsidR="00C1760D" w:rsidRDefault="00C1760D" w:rsidP="008524EF">
      <w:pPr>
        <w:rPr>
          <w:sz w:val="22"/>
        </w:rPr>
      </w:pPr>
      <w:bookmarkStart w:id="2" w:name="_GoBack"/>
      <w:bookmarkEnd w:id="2"/>
    </w:p>
    <w:p w14:paraId="5BE7D42B" w14:textId="5CC8263F" w:rsidR="00C1760D" w:rsidRDefault="00C1760D" w:rsidP="008524EF">
      <w:pPr>
        <w:jc w:val="center"/>
        <w:rPr>
          <w:b/>
          <w:color w:val="FF0000"/>
          <w:sz w:val="22"/>
        </w:rPr>
      </w:pPr>
      <w:r>
        <w:rPr>
          <w:b/>
          <w:color w:val="FF0000"/>
          <w:sz w:val="22"/>
        </w:rPr>
        <w:t>DEADLINE: March 1</w:t>
      </w:r>
      <w:r w:rsidR="00CA2015">
        <w:rPr>
          <w:b/>
          <w:color w:val="FF0000"/>
          <w:sz w:val="22"/>
        </w:rPr>
        <w:t>, 201</w:t>
      </w:r>
      <w:r w:rsidR="00F05249">
        <w:rPr>
          <w:b/>
          <w:color w:val="FF0000"/>
          <w:sz w:val="22"/>
        </w:rPr>
        <w:t>9</w:t>
      </w:r>
    </w:p>
    <w:p w14:paraId="67C367F6" w14:textId="77777777" w:rsidR="00C1760D" w:rsidRDefault="00C1760D" w:rsidP="008524EF">
      <w:pPr>
        <w:jc w:val="center"/>
        <w:rPr>
          <w:b/>
          <w:color w:val="FF0000"/>
          <w:sz w:val="22"/>
        </w:rPr>
      </w:pPr>
    </w:p>
    <w:p w14:paraId="4E782940" w14:textId="77777777" w:rsidR="00C1760D" w:rsidRDefault="00C1760D" w:rsidP="008524EF">
      <w:pPr>
        <w:jc w:val="center"/>
        <w:rPr>
          <w:b/>
          <w:color w:val="0000FF"/>
          <w:sz w:val="22"/>
        </w:rPr>
      </w:pPr>
    </w:p>
    <w:sectPr w:rsidR="00C1760D" w:rsidSect="008524EF">
      <w:headerReference w:type="even" r:id="rId8"/>
      <w:headerReference w:type="default" r:id="rId9"/>
      <w:footerReference w:type="even" r:id="rId10"/>
      <w:footerReference w:type="default" r:id="rId11"/>
      <w:pgSz w:w="12240" w:h="15840" w:code="1"/>
      <w:pgMar w:top="1134" w:right="1134" w:bottom="1134" w:left="1134" w:header="851" w:footer="851"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9776" w14:textId="77777777" w:rsidR="00E04244" w:rsidRDefault="00E04244">
      <w:r>
        <w:separator/>
      </w:r>
    </w:p>
  </w:endnote>
  <w:endnote w:type="continuationSeparator" w:id="0">
    <w:p w14:paraId="31D64CF2" w14:textId="77777777" w:rsidR="00E04244" w:rsidRDefault="00E0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604020202020204"/>
    <w:charset w:val="4D"/>
    <w:family w:val="swiss"/>
    <w:notTrueType/>
    <w:pitch w:val="variable"/>
    <w:sig w:usb0="03000003" w:usb1="00000000" w:usb2="00000000" w:usb3="00000000" w:csb0="00000001" w:csb1="00000000"/>
  </w:font>
  <w:font w:name="NewZur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7B1D" w14:textId="77777777" w:rsidR="00C1760D" w:rsidRDefault="00C1760D" w:rsidP="00012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E0377" w14:textId="77777777" w:rsidR="00C1760D" w:rsidRDefault="00C17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553E" w14:textId="77777777" w:rsidR="00C1760D" w:rsidRDefault="00C1760D" w:rsidP="008A40D7">
    <w:pPr>
      <w:pStyle w:val="Footer"/>
      <w:framePr w:wrap="around" w:vAnchor="text" w:hAnchor="page" w:x="2611" w:y="481"/>
      <w:rPr>
        <w:rStyle w:val="PageNumber"/>
      </w:rPr>
    </w:pPr>
  </w:p>
  <w:p w14:paraId="54150284" w14:textId="38578A68" w:rsidR="00945B4D" w:rsidRDefault="00945B4D" w:rsidP="00945B4D">
    <w:pPr>
      <w:pStyle w:val="Footer"/>
      <w:pBdr>
        <w:top w:val="single" w:sz="4" w:space="1" w:color="auto"/>
      </w:pBdr>
      <w:rPr>
        <w:sz w:val="16"/>
        <w:szCs w:val="16"/>
        <w:lang w:val="en-CA"/>
      </w:rPr>
    </w:pPr>
    <w:r w:rsidRPr="000129D1">
      <w:rPr>
        <w:sz w:val="16"/>
        <w:szCs w:val="16"/>
        <w:lang w:val="en-CA"/>
      </w:rPr>
      <w:t>Region 16</w:t>
    </w:r>
    <w:r>
      <w:rPr>
        <w:sz w:val="16"/>
        <w:szCs w:val="16"/>
        <w:lang w:val="en-CA"/>
      </w:rPr>
      <w:tab/>
    </w:r>
    <w:r>
      <w:rPr>
        <w:sz w:val="16"/>
        <w:szCs w:val="16"/>
        <w:lang w:val="en-CA"/>
      </w:rPr>
      <w:tab/>
      <w:t>201</w:t>
    </w:r>
    <w:r w:rsidR="00F05249">
      <w:rPr>
        <w:sz w:val="16"/>
        <w:szCs w:val="16"/>
        <w:lang w:val="en-CA"/>
      </w:rPr>
      <w:t>9</w:t>
    </w:r>
    <w:r>
      <w:rPr>
        <w:sz w:val="16"/>
        <w:szCs w:val="16"/>
        <w:lang w:val="en-CA"/>
      </w:rPr>
      <w:t xml:space="preserve"> Competition </w:t>
    </w:r>
  </w:p>
  <w:p w14:paraId="450E575F" w14:textId="695E6D86" w:rsidR="00945B4D" w:rsidRPr="000129D1" w:rsidRDefault="00E04244" w:rsidP="00945B4D">
    <w:pPr>
      <w:pStyle w:val="Footer"/>
      <w:pBdr>
        <w:top w:val="single" w:sz="4" w:space="1" w:color="auto"/>
      </w:pBdr>
      <w:rPr>
        <w:sz w:val="16"/>
        <w:szCs w:val="16"/>
        <w:lang w:val="en-CA"/>
      </w:rPr>
    </w:pPr>
    <w:hyperlink r:id="rId1" w:history="1">
      <w:r w:rsidR="00945B4D" w:rsidRPr="00527FA0">
        <w:rPr>
          <w:rStyle w:val="Hyperlink"/>
          <w:sz w:val="16"/>
          <w:szCs w:val="16"/>
          <w:lang w:val="en-CA"/>
        </w:rPr>
        <w:t>www.saregion16.com</w:t>
      </w:r>
    </w:hyperlink>
    <w:r w:rsidR="00945B4D" w:rsidRPr="00527FA0">
      <w:rPr>
        <w:sz w:val="16"/>
        <w:szCs w:val="16"/>
        <w:lang w:val="en-CA"/>
      </w:rPr>
      <w:tab/>
    </w:r>
    <w:r w:rsidR="00945B4D">
      <w:rPr>
        <w:sz w:val="16"/>
        <w:szCs w:val="16"/>
        <w:lang w:val="en-CA"/>
      </w:rPr>
      <w:tab/>
      <w:t xml:space="preserve">April </w:t>
    </w:r>
    <w:r w:rsidR="00F05249">
      <w:rPr>
        <w:sz w:val="16"/>
        <w:szCs w:val="16"/>
        <w:lang w:val="en-CA"/>
      </w:rPr>
      <w:t>4</w:t>
    </w:r>
    <w:r w:rsidR="00945B4D">
      <w:rPr>
        <w:sz w:val="16"/>
        <w:szCs w:val="16"/>
        <w:lang w:val="en-CA"/>
      </w:rPr>
      <w:t xml:space="preserve"> – </w:t>
    </w:r>
    <w:r w:rsidR="00F05249">
      <w:rPr>
        <w:sz w:val="16"/>
        <w:szCs w:val="16"/>
        <w:lang w:val="en-CA"/>
      </w:rPr>
      <w:t>7</w:t>
    </w:r>
    <w:r w:rsidR="00945B4D">
      <w:rPr>
        <w:sz w:val="16"/>
        <w:szCs w:val="16"/>
        <w:lang w:val="en-CA"/>
      </w:rPr>
      <w:t>, 201</w:t>
    </w:r>
    <w:r w:rsidR="00F05249">
      <w:rPr>
        <w:sz w:val="16"/>
        <w:szCs w:val="16"/>
        <w:lang w:val="en-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766A" w14:textId="77777777" w:rsidR="00E04244" w:rsidRDefault="00E04244">
      <w:r>
        <w:separator/>
      </w:r>
    </w:p>
  </w:footnote>
  <w:footnote w:type="continuationSeparator" w:id="0">
    <w:p w14:paraId="00960478" w14:textId="77777777" w:rsidR="00E04244" w:rsidRDefault="00E0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5565" w14:textId="77777777" w:rsidR="00C1760D" w:rsidRDefault="00C1760D" w:rsidP="000129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3FD12" w14:textId="77777777" w:rsidR="00C1760D" w:rsidRDefault="00C176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08B2" w14:textId="77777777" w:rsidR="00C1760D" w:rsidRPr="000129D1" w:rsidRDefault="00C1760D" w:rsidP="000129D1">
    <w:pPr>
      <w:pStyle w:val="Header"/>
      <w:ind w:right="360"/>
      <w:rPr>
        <w:i/>
        <w:sz w:val="16"/>
        <w:lang w:val="fr-CA"/>
      </w:rPr>
    </w:pPr>
    <w:r>
      <w:rPr>
        <w:i/>
        <w:sz w:val="16"/>
        <w:lang w:val="fr-CA"/>
      </w:rPr>
      <w:tab/>
    </w:r>
    <w:r>
      <w:rPr>
        <w:i/>
        <w:sz w:val="16"/>
        <w:lang w:val="fr-C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5129"/>
    <w:multiLevelType w:val="multilevel"/>
    <w:tmpl w:val="81F63202"/>
    <w:lvl w:ilvl="0">
      <w:start w:val="1"/>
      <w:numFmt w:val="decimal"/>
      <w:lvlText w:val="%1."/>
      <w:lvlJc w:val="left"/>
      <w:pPr>
        <w:tabs>
          <w:tab w:val="num" w:pos="360"/>
        </w:tabs>
        <w:ind w:left="360" w:hanging="360"/>
      </w:pPr>
      <w:rPr>
        <w:rFonts w:hint="default"/>
      </w:rPr>
    </w:lvl>
    <w:lvl w:ilvl="1">
      <w:start w:val="1"/>
      <w:numFmt w:val="upperLetter"/>
      <w:pStyle w:val="Heading2"/>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36015C5"/>
    <w:multiLevelType w:val="hybridMultilevel"/>
    <w:tmpl w:val="9A7A9FAE"/>
    <w:lvl w:ilvl="0" w:tplc="FFFFFFFF">
      <w:start w:val="1"/>
      <w:numFmt w:val="bullet"/>
      <w:lvlText w:val=""/>
      <w:lvlJc w:val="left"/>
      <w:pPr>
        <w:tabs>
          <w:tab w:val="num" w:pos="360"/>
        </w:tabs>
        <w:ind w:left="360" w:hanging="360"/>
      </w:pPr>
      <w:rPr>
        <w:rFonts w:ascii="Webdings" w:hAnsi="Web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CF7523"/>
    <w:multiLevelType w:val="hybridMultilevel"/>
    <w:tmpl w:val="08AC002C"/>
    <w:lvl w:ilvl="0" w:tplc="FFFFFFFF">
      <w:start w:val="1"/>
      <w:numFmt w:val="bullet"/>
      <w:lvlText w:val=""/>
      <w:lvlJc w:val="left"/>
      <w:pPr>
        <w:tabs>
          <w:tab w:val="num" w:pos="360"/>
        </w:tabs>
        <w:ind w:left="360" w:hanging="360"/>
      </w:pPr>
      <w:rPr>
        <w:rFonts w:ascii="Webdings" w:hAnsi="Web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477FF6"/>
    <w:multiLevelType w:val="hybridMultilevel"/>
    <w:tmpl w:val="3F1EE27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C64B99"/>
    <w:multiLevelType w:val="multilevel"/>
    <w:tmpl w:val="468483B8"/>
    <w:lvl w:ilvl="0">
      <w:start w:val="1"/>
      <w:numFmt w:val="decimal"/>
      <w:pStyle w:val="Heading1"/>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D5328C9"/>
    <w:multiLevelType w:val="hybridMultilevel"/>
    <w:tmpl w:val="EE5E14F2"/>
    <w:lvl w:ilvl="0" w:tplc="FFFFFFFF">
      <w:start w:val="1"/>
      <w:numFmt w:val="bullet"/>
      <w:lvlText w:val=""/>
      <w:lvlJc w:val="left"/>
      <w:pPr>
        <w:tabs>
          <w:tab w:val="num" w:pos="360"/>
        </w:tabs>
        <w:ind w:left="360" w:hanging="360"/>
      </w:pPr>
      <w:rPr>
        <w:rFonts w:ascii="Webdings" w:hAnsi="Web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EF"/>
    <w:rsid w:val="000129D1"/>
    <w:rsid w:val="000635CA"/>
    <w:rsid w:val="000E6DAA"/>
    <w:rsid w:val="000F28E9"/>
    <w:rsid w:val="00110273"/>
    <w:rsid w:val="002A0A8D"/>
    <w:rsid w:val="0033315F"/>
    <w:rsid w:val="003374C6"/>
    <w:rsid w:val="004E5492"/>
    <w:rsid w:val="00527FA0"/>
    <w:rsid w:val="0054202E"/>
    <w:rsid w:val="00592208"/>
    <w:rsid w:val="007310FC"/>
    <w:rsid w:val="00773067"/>
    <w:rsid w:val="00824878"/>
    <w:rsid w:val="008524EF"/>
    <w:rsid w:val="008A40D7"/>
    <w:rsid w:val="00925BD5"/>
    <w:rsid w:val="00945B4D"/>
    <w:rsid w:val="009D3C40"/>
    <w:rsid w:val="00AC1607"/>
    <w:rsid w:val="00AE7580"/>
    <w:rsid w:val="00C1760D"/>
    <w:rsid w:val="00C64B9B"/>
    <w:rsid w:val="00CA2015"/>
    <w:rsid w:val="00CC3F99"/>
    <w:rsid w:val="00D057DB"/>
    <w:rsid w:val="00E04244"/>
    <w:rsid w:val="00F034E8"/>
    <w:rsid w:val="00F05249"/>
    <w:rsid w:val="00F663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FD105"/>
  <w15:docId w15:val="{D9100D74-41D1-4F4A-9FE5-8E3C55A4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4EF"/>
    <w:rPr>
      <w:rFonts w:ascii="Times New Roman" w:hAnsi="Times New Roman"/>
    </w:rPr>
  </w:style>
  <w:style w:type="paragraph" w:styleId="Heading1">
    <w:name w:val="heading 1"/>
    <w:basedOn w:val="Normal"/>
    <w:next w:val="Normal"/>
    <w:link w:val="Heading1Char"/>
    <w:uiPriority w:val="99"/>
    <w:qFormat/>
    <w:rsid w:val="008524EF"/>
    <w:pPr>
      <w:keepNext/>
      <w:widowControl w:val="0"/>
      <w:numPr>
        <w:numId w:val="5"/>
      </w:numPr>
      <w:outlineLvl w:val="0"/>
    </w:pPr>
    <w:rPr>
      <w:b/>
      <w:sz w:val="24"/>
    </w:rPr>
  </w:style>
  <w:style w:type="paragraph" w:styleId="Heading2">
    <w:name w:val="heading 2"/>
    <w:basedOn w:val="Normal"/>
    <w:next w:val="Normal"/>
    <w:link w:val="Heading2Char"/>
    <w:uiPriority w:val="99"/>
    <w:qFormat/>
    <w:rsid w:val="008524EF"/>
    <w:pPr>
      <w:keepNext/>
      <w:widowControl w:val="0"/>
      <w:numPr>
        <w:ilvl w:val="1"/>
        <w:numId w:val="4"/>
      </w:numPr>
      <w:outlineLvl w:val="1"/>
    </w:pPr>
    <w:rPr>
      <w:b/>
      <w:sz w:val="24"/>
    </w:rPr>
  </w:style>
  <w:style w:type="paragraph" w:styleId="Heading3">
    <w:name w:val="heading 3"/>
    <w:basedOn w:val="Normal"/>
    <w:next w:val="Normal"/>
    <w:link w:val="Heading3Char"/>
    <w:uiPriority w:val="99"/>
    <w:qFormat/>
    <w:rsid w:val="008524EF"/>
    <w:pPr>
      <w:keepNext/>
      <w:widowControl w:val="0"/>
      <w:tabs>
        <w:tab w:val="left" w:pos="1440"/>
      </w:tabs>
      <w:outlineLvl w:val="2"/>
    </w:pPr>
    <w:rPr>
      <w:b/>
      <w:sz w:val="24"/>
    </w:rPr>
  </w:style>
  <w:style w:type="paragraph" w:styleId="Heading4">
    <w:name w:val="heading 4"/>
    <w:basedOn w:val="Normal"/>
    <w:next w:val="Normal"/>
    <w:link w:val="Heading4Char"/>
    <w:uiPriority w:val="99"/>
    <w:qFormat/>
    <w:rsid w:val="008524EF"/>
    <w:pPr>
      <w:keepNext/>
      <w:widowControl w:val="0"/>
      <w:jc w:val="center"/>
      <w:outlineLvl w:val="3"/>
    </w:pPr>
    <w:rPr>
      <w:sz w:val="24"/>
    </w:rPr>
  </w:style>
  <w:style w:type="paragraph" w:styleId="Heading5">
    <w:name w:val="heading 5"/>
    <w:basedOn w:val="Normal"/>
    <w:next w:val="Normal"/>
    <w:link w:val="Heading5Char"/>
    <w:uiPriority w:val="99"/>
    <w:qFormat/>
    <w:rsid w:val="008524EF"/>
    <w:pPr>
      <w:keepNext/>
      <w:widowControl w:val="0"/>
      <w:jc w:val="center"/>
      <w:outlineLvl w:val="4"/>
    </w:pPr>
    <w:rPr>
      <w:b/>
      <w:sz w:val="32"/>
      <w:u w:val="single"/>
    </w:rPr>
  </w:style>
  <w:style w:type="paragraph" w:styleId="Heading6">
    <w:name w:val="heading 6"/>
    <w:basedOn w:val="Normal"/>
    <w:next w:val="Normal"/>
    <w:link w:val="Heading6Char"/>
    <w:uiPriority w:val="99"/>
    <w:qFormat/>
    <w:rsid w:val="008524EF"/>
    <w:pPr>
      <w:keepNext/>
      <w:widowControl w:val="0"/>
      <w:outlineLvl w:val="5"/>
    </w:pPr>
    <w:rPr>
      <w:b/>
      <w:sz w:val="24"/>
      <w:u w:val="single"/>
    </w:rPr>
  </w:style>
  <w:style w:type="paragraph" w:styleId="Heading7">
    <w:name w:val="heading 7"/>
    <w:basedOn w:val="Normal"/>
    <w:next w:val="Normal"/>
    <w:link w:val="Heading7Char"/>
    <w:uiPriority w:val="99"/>
    <w:qFormat/>
    <w:rsid w:val="008524EF"/>
    <w:pPr>
      <w:keepNext/>
      <w:widowControl w:val="0"/>
      <w:jc w:val="center"/>
      <w:outlineLvl w:val="6"/>
    </w:pPr>
    <w:rPr>
      <w:b/>
      <w:i/>
      <w:sz w:val="28"/>
    </w:rPr>
  </w:style>
  <w:style w:type="paragraph" w:styleId="Heading8">
    <w:name w:val="heading 8"/>
    <w:basedOn w:val="Normal"/>
    <w:next w:val="Normal"/>
    <w:link w:val="Heading8Char"/>
    <w:uiPriority w:val="99"/>
    <w:qFormat/>
    <w:rsid w:val="008524EF"/>
    <w:pPr>
      <w:spacing w:before="240" w:after="60"/>
      <w:outlineLvl w:val="7"/>
    </w:pPr>
    <w:rPr>
      <w:i/>
      <w:iCs/>
      <w:sz w:val="24"/>
      <w:szCs w:val="24"/>
    </w:rPr>
  </w:style>
  <w:style w:type="paragraph" w:styleId="Heading9">
    <w:name w:val="heading 9"/>
    <w:basedOn w:val="Normal"/>
    <w:next w:val="Normal"/>
    <w:link w:val="Heading9Char"/>
    <w:uiPriority w:val="99"/>
    <w:qFormat/>
    <w:rsid w:val="008524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24EF"/>
    <w:rPr>
      <w:rFonts w:ascii="Times New Roman" w:hAnsi="Times New Roman" w:cs="Times New Roman"/>
      <w:b/>
      <w:snapToGrid w:val="0"/>
      <w:sz w:val="20"/>
    </w:rPr>
  </w:style>
  <w:style w:type="character" w:customStyle="1" w:styleId="Heading2Char">
    <w:name w:val="Heading 2 Char"/>
    <w:basedOn w:val="DefaultParagraphFont"/>
    <w:link w:val="Heading2"/>
    <w:uiPriority w:val="99"/>
    <w:rsid w:val="008524EF"/>
    <w:rPr>
      <w:rFonts w:ascii="Times New Roman" w:hAnsi="Times New Roman" w:cs="Times New Roman"/>
      <w:b/>
      <w:snapToGrid w:val="0"/>
      <w:sz w:val="20"/>
    </w:rPr>
  </w:style>
  <w:style w:type="character" w:customStyle="1" w:styleId="Heading3Char">
    <w:name w:val="Heading 3 Char"/>
    <w:basedOn w:val="DefaultParagraphFont"/>
    <w:link w:val="Heading3"/>
    <w:uiPriority w:val="99"/>
    <w:rsid w:val="008524EF"/>
    <w:rPr>
      <w:rFonts w:ascii="Times New Roman" w:hAnsi="Times New Roman" w:cs="Times New Roman"/>
      <w:b/>
      <w:sz w:val="20"/>
    </w:rPr>
  </w:style>
  <w:style w:type="character" w:customStyle="1" w:styleId="Heading4Char">
    <w:name w:val="Heading 4 Char"/>
    <w:basedOn w:val="DefaultParagraphFont"/>
    <w:link w:val="Heading4"/>
    <w:uiPriority w:val="99"/>
    <w:rsid w:val="008524EF"/>
    <w:rPr>
      <w:rFonts w:ascii="Times New Roman" w:hAnsi="Times New Roman" w:cs="Times New Roman"/>
      <w:snapToGrid w:val="0"/>
      <w:sz w:val="20"/>
    </w:rPr>
  </w:style>
  <w:style w:type="character" w:customStyle="1" w:styleId="Heading5Char">
    <w:name w:val="Heading 5 Char"/>
    <w:basedOn w:val="DefaultParagraphFont"/>
    <w:link w:val="Heading5"/>
    <w:uiPriority w:val="99"/>
    <w:rsid w:val="008524EF"/>
    <w:rPr>
      <w:rFonts w:ascii="Times New Roman" w:hAnsi="Times New Roman" w:cs="Times New Roman"/>
      <w:b/>
      <w:snapToGrid w:val="0"/>
      <w:sz w:val="20"/>
      <w:u w:val="single"/>
    </w:rPr>
  </w:style>
  <w:style w:type="character" w:customStyle="1" w:styleId="Heading6Char">
    <w:name w:val="Heading 6 Char"/>
    <w:basedOn w:val="DefaultParagraphFont"/>
    <w:link w:val="Heading6"/>
    <w:uiPriority w:val="99"/>
    <w:rsid w:val="008524EF"/>
    <w:rPr>
      <w:rFonts w:ascii="Times New Roman" w:hAnsi="Times New Roman" w:cs="Times New Roman"/>
      <w:b/>
      <w:snapToGrid w:val="0"/>
      <w:sz w:val="20"/>
      <w:u w:val="single"/>
    </w:rPr>
  </w:style>
  <w:style w:type="character" w:customStyle="1" w:styleId="Heading7Char">
    <w:name w:val="Heading 7 Char"/>
    <w:basedOn w:val="DefaultParagraphFont"/>
    <w:link w:val="Heading7"/>
    <w:uiPriority w:val="99"/>
    <w:rsid w:val="008524EF"/>
    <w:rPr>
      <w:rFonts w:ascii="Times New Roman" w:hAnsi="Times New Roman" w:cs="Times New Roman"/>
      <w:b/>
      <w:i/>
      <w:snapToGrid w:val="0"/>
      <w:sz w:val="20"/>
    </w:rPr>
  </w:style>
  <w:style w:type="character" w:customStyle="1" w:styleId="Heading8Char">
    <w:name w:val="Heading 8 Char"/>
    <w:basedOn w:val="DefaultParagraphFont"/>
    <w:link w:val="Heading8"/>
    <w:uiPriority w:val="99"/>
    <w:rsid w:val="008524EF"/>
    <w:rPr>
      <w:rFonts w:ascii="Times New Roman" w:hAnsi="Times New Roman" w:cs="Times New Roman"/>
      <w:i/>
      <w:iCs/>
    </w:rPr>
  </w:style>
  <w:style w:type="character" w:customStyle="1" w:styleId="Heading9Char">
    <w:name w:val="Heading 9 Char"/>
    <w:basedOn w:val="DefaultParagraphFont"/>
    <w:link w:val="Heading9"/>
    <w:uiPriority w:val="99"/>
    <w:rsid w:val="008524EF"/>
    <w:rPr>
      <w:rFonts w:ascii="Arial" w:hAnsi="Arial" w:cs="Arial"/>
      <w:sz w:val="22"/>
    </w:rPr>
  </w:style>
  <w:style w:type="paragraph" w:styleId="BodyText">
    <w:name w:val="Body Text"/>
    <w:basedOn w:val="Normal"/>
    <w:link w:val="BodyTextChar"/>
    <w:uiPriority w:val="99"/>
    <w:rsid w:val="008524EF"/>
    <w:pPr>
      <w:widowControl w:val="0"/>
      <w:jc w:val="both"/>
    </w:pPr>
    <w:rPr>
      <w:sz w:val="24"/>
    </w:rPr>
  </w:style>
  <w:style w:type="character" w:customStyle="1" w:styleId="BodyTextChar">
    <w:name w:val="Body Text Char"/>
    <w:basedOn w:val="DefaultParagraphFont"/>
    <w:link w:val="BodyText"/>
    <w:uiPriority w:val="99"/>
    <w:rsid w:val="008524EF"/>
    <w:rPr>
      <w:rFonts w:ascii="Times New Roman" w:hAnsi="Times New Roman" w:cs="Times New Roman"/>
      <w:snapToGrid w:val="0"/>
      <w:sz w:val="20"/>
    </w:rPr>
  </w:style>
  <w:style w:type="paragraph" w:styleId="Title">
    <w:name w:val="Title"/>
    <w:basedOn w:val="Normal"/>
    <w:link w:val="TitleChar"/>
    <w:uiPriority w:val="99"/>
    <w:qFormat/>
    <w:rsid w:val="008524EF"/>
    <w:pPr>
      <w:jc w:val="center"/>
    </w:pPr>
    <w:rPr>
      <w:b/>
      <w:sz w:val="32"/>
      <w:u w:val="single"/>
    </w:rPr>
  </w:style>
  <w:style w:type="character" w:customStyle="1" w:styleId="TitleChar">
    <w:name w:val="Title Char"/>
    <w:basedOn w:val="DefaultParagraphFont"/>
    <w:link w:val="Title"/>
    <w:uiPriority w:val="99"/>
    <w:rsid w:val="008524EF"/>
    <w:rPr>
      <w:rFonts w:ascii="Times New Roman" w:hAnsi="Times New Roman" w:cs="Times New Roman"/>
      <w:b/>
      <w:sz w:val="20"/>
      <w:u w:val="single"/>
    </w:rPr>
  </w:style>
  <w:style w:type="character" w:styleId="Hyperlink">
    <w:name w:val="Hyperlink"/>
    <w:basedOn w:val="DefaultParagraphFont"/>
    <w:uiPriority w:val="99"/>
    <w:rsid w:val="008524EF"/>
    <w:rPr>
      <w:rFonts w:cs="Times New Roman"/>
      <w:color w:val="0000FF"/>
      <w:u w:val="single"/>
    </w:rPr>
  </w:style>
  <w:style w:type="paragraph" w:styleId="Header">
    <w:name w:val="header"/>
    <w:basedOn w:val="Normal"/>
    <w:link w:val="HeaderChar"/>
    <w:uiPriority w:val="99"/>
    <w:rsid w:val="008524EF"/>
    <w:pPr>
      <w:tabs>
        <w:tab w:val="center" w:pos="4320"/>
        <w:tab w:val="right" w:pos="8640"/>
      </w:tabs>
    </w:pPr>
  </w:style>
  <w:style w:type="character" w:customStyle="1" w:styleId="HeaderChar">
    <w:name w:val="Header Char"/>
    <w:basedOn w:val="DefaultParagraphFont"/>
    <w:link w:val="Header"/>
    <w:uiPriority w:val="99"/>
    <w:rsid w:val="008524EF"/>
    <w:rPr>
      <w:rFonts w:ascii="Times New Roman" w:hAnsi="Times New Roman" w:cs="Times New Roman"/>
      <w:sz w:val="20"/>
    </w:rPr>
  </w:style>
  <w:style w:type="character" w:styleId="PageNumber">
    <w:name w:val="page number"/>
    <w:basedOn w:val="DefaultParagraphFont"/>
    <w:uiPriority w:val="99"/>
    <w:rsid w:val="008524EF"/>
    <w:rPr>
      <w:rFonts w:cs="Times New Roman"/>
    </w:rPr>
  </w:style>
  <w:style w:type="character" w:styleId="Strong">
    <w:name w:val="Strong"/>
    <w:basedOn w:val="DefaultParagraphFont"/>
    <w:uiPriority w:val="99"/>
    <w:qFormat/>
    <w:rsid w:val="008524EF"/>
    <w:rPr>
      <w:rFonts w:cs="Times New Roman"/>
      <w:b/>
    </w:rPr>
  </w:style>
  <w:style w:type="paragraph" w:styleId="BodyText2">
    <w:name w:val="Body Text 2"/>
    <w:basedOn w:val="Normal"/>
    <w:link w:val="BodyText2Char"/>
    <w:uiPriority w:val="99"/>
    <w:rsid w:val="008524EF"/>
    <w:rPr>
      <w:b/>
      <w:sz w:val="24"/>
      <w:u w:val="single"/>
    </w:rPr>
  </w:style>
  <w:style w:type="character" w:customStyle="1" w:styleId="BodyText2Char">
    <w:name w:val="Body Text 2 Char"/>
    <w:basedOn w:val="DefaultParagraphFont"/>
    <w:link w:val="BodyText2"/>
    <w:uiPriority w:val="99"/>
    <w:rsid w:val="008524EF"/>
    <w:rPr>
      <w:rFonts w:ascii="Times New Roman" w:hAnsi="Times New Roman" w:cs="Times New Roman"/>
      <w:b/>
      <w:sz w:val="20"/>
      <w:u w:val="single"/>
    </w:rPr>
  </w:style>
  <w:style w:type="paragraph" w:styleId="DocumentMap">
    <w:name w:val="Document Map"/>
    <w:basedOn w:val="Normal"/>
    <w:link w:val="DocumentMapChar"/>
    <w:uiPriority w:val="99"/>
    <w:semiHidden/>
    <w:rsid w:val="008524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524EF"/>
    <w:rPr>
      <w:rFonts w:ascii="Tahoma" w:hAnsi="Tahoma" w:cs="Tahoma"/>
      <w:sz w:val="20"/>
      <w:shd w:val="clear" w:color="auto" w:fill="000080"/>
    </w:rPr>
  </w:style>
  <w:style w:type="paragraph" w:styleId="Footer">
    <w:name w:val="footer"/>
    <w:basedOn w:val="Normal"/>
    <w:link w:val="FooterChar"/>
    <w:rsid w:val="008524EF"/>
    <w:pPr>
      <w:tabs>
        <w:tab w:val="center" w:pos="4320"/>
        <w:tab w:val="right" w:pos="8640"/>
      </w:tabs>
    </w:pPr>
  </w:style>
  <w:style w:type="character" w:customStyle="1" w:styleId="FooterChar">
    <w:name w:val="Footer Char"/>
    <w:basedOn w:val="DefaultParagraphFont"/>
    <w:link w:val="Footer"/>
    <w:uiPriority w:val="99"/>
    <w:rsid w:val="008524EF"/>
    <w:rPr>
      <w:rFonts w:ascii="Times New Roman" w:hAnsi="Times New Roman" w:cs="Times New Roman"/>
      <w:sz w:val="20"/>
    </w:rPr>
  </w:style>
  <w:style w:type="paragraph" w:styleId="BalloonText">
    <w:name w:val="Balloon Text"/>
    <w:basedOn w:val="Normal"/>
    <w:link w:val="BalloonTextChar"/>
    <w:uiPriority w:val="99"/>
    <w:semiHidden/>
    <w:rsid w:val="008524EF"/>
    <w:rPr>
      <w:rFonts w:ascii="Tahoma" w:hAnsi="Tahoma" w:cs="Tahoma"/>
      <w:sz w:val="16"/>
      <w:szCs w:val="16"/>
    </w:rPr>
  </w:style>
  <w:style w:type="character" w:customStyle="1" w:styleId="BalloonTextChar">
    <w:name w:val="Balloon Text Char"/>
    <w:basedOn w:val="DefaultParagraphFont"/>
    <w:link w:val="BalloonText"/>
    <w:uiPriority w:val="99"/>
    <w:semiHidden/>
    <w:rsid w:val="008524EF"/>
    <w:rPr>
      <w:rFonts w:ascii="Tahoma" w:hAnsi="Tahoma" w:cs="Tahoma"/>
      <w:sz w:val="16"/>
    </w:rPr>
  </w:style>
  <w:style w:type="paragraph" w:styleId="EnvelopeReturn">
    <w:name w:val="envelope return"/>
    <w:basedOn w:val="Normal"/>
    <w:uiPriority w:val="99"/>
    <w:rsid w:val="008524EF"/>
    <w:rPr>
      <w:rFonts w:ascii="MS Sans Serif" w:hAnsi="MS Sans Serif"/>
    </w:rPr>
  </w:style>
  <w:style w:type="paragraph" w:styleId="TOC1">
    <w:name w:val="toc 1"/>
    <w:basedOn w:val="Normal"/>
    <w:next w:val="Normal"/>
    <w:uiPriority w:val="99"/>
    <w:semiHidden/>
    <w:rsid w:val="008524EF"/>
    <w:pPr>
      <w:spacing w:before="120" w:after="120"/>
    </w:pPr>
    <w:rPr>
      <w:b/>
      <w:caps/>
    </w:rPr>
  </w:style>
  <w:style w:type="paragraph" w:styleId="TOC2">
    <w:name w:val="toc 2"/>
    <w:basedOn w:val="Normal"/>
    <w:next w:val="Normal"/>
    <w:uiPriority w:val="99"/>
    <w:semiHidden/>
    <w:rsid w:val="008524EF"/>
    <w:pPr>
      <w:ind w:left="200"/>
    </w:pPr>
    <w:rPr>
      <w:smallCaps/>
    </w:rPr>
  </w:style>
  <w:style w:type="paragraph" w:styleId="TOC3">
    <w:name w:val="toc 3"/>
    <w:basedOn w:val="Normal"/>
    <w:next w:val="Normal"/>
    <w:uiPriority w:val="99"/>
    <w:semiHidden/>
    <w:rsid w:val="008524EF"/>
    <w:pPr>
      <w:ind w:left="400"/>
    </w:pPr>
    <w:rPr>
      <w:i/>
    </w:rPr>
  </w:style>
  <w:style w:type="paragraph" w:styleId="TOC4">
    <w:name w:val="toc 4"/>
    <w:basedOn w:val="Normal"/>
    <w:next w:val="Normal"/>
    <w:autoRedefine/>
    <w:uiPriority w:val="99"/>
    <w:semiHidden/>
    <w:rsid w:val="008524EF"/>
    <w:pPr>
      <w:ind w:left="600"/>
    </w:pPr>
    <w:rPr>
      <w:sz w:val="18"/>
      <w:szCs w:val="18"/>
    </w:rPr>
  </w:style>
  <w:style w:type="paragraph" w:styleId="TOC5">
    <w:name w:val="toc 5"/>
    <w:basedOn w:val="Normal"/>
    <w:next w:val="Normal"/>
    <w:autoRedefine/>
    <w:uiPriority w:val="99"/>
    <w:semiHidden/>
    <w:rsid w:val="008524EF"/>
    <w:pPr>
      <w:ind w:left="800"/>
    </w:pPr>
    <w:rPr>
      <w:sz w:val="18"/>
      <w:szCs w:val="18"/>
    </w:rPr>
  </w:style>
  <w:style w:type="paragraph" w:styleId="TOC6">
    <w:name w:val="toc 6"/>
    <w:basedOn w:val="Normal"/>
    <w:next w:val="Normal"/>
    <w:autoRedefine/>
    <w:uiPriority w:val="99"/>
    <w:semiHidden/>
    <w:rsid w:val="008524EF"/>
    <w:pPr>
      <w:ind w:left="1000"/>
    </w:pPr>
    <w:rPr>
      <w:sz w:val="18"/>
      <w:szCs w:val="18"/>
    </w:rPr>
  </w:style>
  <w:style w:type="paragraph" w:styleId="TOC7">
    <w:name w:val="toc 7"/>
    <w:basedOn w:val="Normal"/>
    <w:next w:val="Normal"/>
    <w:autoRedefine/>
    <w:uiPriority w:val="99"/>
    <w:semiHidden/>
    <w:rsid w:val="008524EF"/>
    <w:pPr>
      <w:ind w:left="1200"/>
    </w:pPr>
    <w:rPr>
      <w:sz w:val="18"/>
      <w:szCs w:val="18"/>
    </w:rPr>
  </w:style>
  <w:style w:type="paragraph" w:styleId="TOC8">
    <w:name w:val="toc 8"/>
    <w:basedOn w:val="Normal"/>
    <w:next w:val="Normal"/>
    <w:autoRedefine/>
    <w:uiPriority w:val="99"/>
    <w:semiHidden/>
    <w:rsid w:val="008524EF"/>
    <w:pPr>
      <w:ind w:left="1400"/>
    </w:pPr>
    <w:rPr>
      <w:sz w:val="18"/>
      <w:szCs w:val="18"/>
    </w:rPr>
  </w:style>
  <w:style w:type="paragraph" w:styleId="TOC9">
    <w:name w:val="toc 9"/>
    <w:basedOn w:val="Normal"/>
    <w:next w:val="Normal"/>
    <w:autoRedefine/>
    <w:uiPriority w:val="99"/>
    <w:semiHidden/>
    <w:rsid w:val="008524EF"/>
    <w:pPr>
      <w:ind w:left="1600"/>
    </w:pPr>
    <w:rPr>
      <w:sz w:val="18"/>
      <w:szCs w:val="18"/>
    </w:rPr>
  </w:style>
  <w:style w:type="character" w:customStyle="1" w:styleId="CharStyle1">
    <w:name w:val="Char Style 1"/>
    <w:uiPriority w:val="99"/>
    <w:rsid w:val="008524EF"/>
    <w:rPr>
      <w:b/>
      <w:i/>
      <w:color w:val="0000FF"/>
      <w:kern w:val="1"/>
      <w:sz w:val="71"/>
    </w:rPr>
  </w:style>
  <w:style w:type="paragraph" w:customStyle="1" w:styleId="ParaStyle0">
    <w:name w:val="Para Style 0"/>
    <w:uiPriority w:val="99"/>
    <w:rsid w:val="008524EF"/>
    <w:pPr>
      <w:widowControl w:val="0"/>
      <w:suppressAutoHyphens/>
      <w:spacing w:line="681" w:lineRule="atLeast"/>
      <w:ind w:left="120" w:right="120"/>
      <w:jc w:val="center"/>
    </w:pPr>
    <w:rPr>
      <w:rFonts w:ascii="NewZurica" w:hAnsi="NewZurica"/>
      <w:color w:val="000000"/>
      <w:kern w:val="1"/>
      <w:sz w:val="68"/>
    </w:rPr>
  </w:style>
  <w:style w:type="paragraph" w:styleId="Subtitle">
    <w:name w:val="Subtitle"/>
    <w:basedOn w:val="Normal"/>
    <w:link w:val="SubtitleChar"/>
    <w:uiPriority w:val="99"/>
    <w:qFormat/>
    <w:rsid w:val="008524EF"/>
    <w:pPr>
      <w:jc w:val="center"/>
    </w:pPr>
    <w:rPr>
      <w:b/>
      <w:sz w:val="24"/>
    </w:rPr>
  </w:style>
  <w:style w:type="character" w:customStyle="1" w:styleId="SubtitleChar">
    <w:name w:val="Subtitle Char"/>
    <w:basedOn w:val="DefaultParagraphFont"/>
    <w:link w:val="Subtitle"/>
    <w:uiPriority w:val="99"/>
    <w:rsid w:val="008524EF"/>
    <w:rPr>
      <w:rFonts w:ascii="Times New Roman" w:hAnsi="Times New Roman" w:cs="Times New Roman"/>
      <w:b/>
      <w:sz w:val="20"/>
    </w:rPr>
  </w:style>
  <w:style w:type="paragraph" w:styleId="BodyText3">
    <w:name w:val="Body Text 3"/>
    <w:basedOn w:val="Normal"/>
    <w:link w:val="BodyText3Char"/>
    <w:uiPriority w:val="99"/>
    <w:rsid w:val="008524EF"/>
    <w:pPr>
      <w:jc w:val="center"/>
    </w:pPr>
    <w:rPr>
      <w:rFonts w:ascii="Arial" w:hAnsi="Arial"/>
      <w:b/>
      <w:color w:val="0000FF"/>
      <w:sz w:val="72"/>
    </w:rPr>
  </w:style>
  <w:style w:type="character" w:customStyle="1" w:styleId="BodyText3Char">
    <w:name w:val="Body Text 3 Char"/>
    <w:basedOn w:val="DefaultParagraphFont"/>
    <w:link w:val="BodyText3"/>
    <w:uiPriority w:val="99"/>
    <w:rsid w:val="008524EF"/>
    <w:rPr>
      <w:rFonts w:ascii="Arial" w:hAnsi="Arial" w:cs="Times New Roman"/>
      <w:b/>
      <w:color w:val="0000FF"/>
      <w:sz w:val="20"/>
    </w:rPr>
  </w:style>
  <w:style w:type="character" w:styleId="FollowedHyperlink">
    <w:name w:val="FollowedHyperlink"/>
    <w:basedOn w:val="DefaultParagraphFont"/>
    <w:uiPriority w:val="99"/>
    <w:rsid w:val="008524EF"/>
    <w:rPr>
      <w:rFonts w:cs="Times New Roman"/>
      <w:color w:val="800080"/>
      <w:u w:val="single"/>
    </w:rPr>
  </w:style>
  <w:style w:type="table" w:styleId="TableGrid">
    <w:name w:val="Table Grid"/>
    <w:basedOn w:val="TableNormal"/>
    <w:uiPriority w:val="99"/>
    <w:rsid w:val="008524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24EF"/>
    <w:pPr>
      <w:ind w:left="720"/>
    </w:pPr>
  </w:style>
  <w:style w:type="character" w:styleId="CommentReference">
    <w:name w:val="annotation reference"/>
    <w:basedOn w:val="DefaultParagraphFont"/>
    <w:uiPriority w:val="99"/>
    <w:semiHidden/>
    <w:rsid w:val="008524EF"/>
    <w:rPr>
      <w:rFonts w:cs="Times New Roman"/>
      <w:sz w:val="16"/>
    </w:rPr>
  </w:style>
  <w:style w:type="paragraph" w:styleId="CommentText">
    <w:name w:val="annotation text"/>
    <w:basedOn w:val="Normal"/>
    <w:link w:val="CommentTextChar"/>
    <w:uiPriority w:val="99"/>
    <w:semiHidden/>
    <w:rsid w:val="008524EF"/>
  </w:style>
  <w:style w:type="character" w:customStyle="1" w:styleId="CommentTextChar">
    <w:name w:val="Comment Text Char"/>
    <w:basedOn w:val="DefaultParagraphFont"/>
    <w:link w:val="CommentText"/>
    <w:uiPriority w:val="99"/>
    <w:rsid w:val="008524E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524EF"/>
    <w:rPr>
      <w:b/>
      <w:bCs/>
    </w:rPr>
  </w:style>
  <w:style w:type="character" w:customStyle="1" w:styleId="CommentSubjectChar">
    <w:name w:val="Comment Subject Char"/>
    <w:basedOn w:val="CommentTextChar"/>
    <w:link w:val="CommentSubject"/>
    <w:uiPriority w:val="99"/>
    <w:rsid w:val="008524EF"/>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F3CD-0FBF-0349-A469-839BBEBD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Chorus/Quartet DVD Order</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Chorus/Quartet DVD Order</dc:title>
  <dc:subject/>
  <dc:creator>Jeanne d'Arc Crowe</dc:creator>
  <cp:keywords/>
  <cp:lastModifiedBy>JD Crowe</cp:lastModifiedBy>
  <cp:revision>3</cp:revision>
  <dcterms:created xsi:type="dcterms:W3CDTF">2018-01-23T04:42:00Z</dcterms:created>
  <dcterms:modified xsi:type="dcterms:W3CDTF">2018-11-03T16:12:00Z</dcterms:modified>
</cp:coreProperties>
</file>